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033" w:rsidRPr="009957B2" w:rsidRDefault="00914464" w:rsidP="006D4033">
      <w:pPr>
        <w:pStyle w:val="NoSpacing"/>
        <w:jc w:val="center"/>
        <w:rPr>
          <w:rFonts w:ascii="Book Antiqua" w:hAnsi="Book Antiqua"/>
          <w:b/>
          <w:sz w:val="40"/>
          <w:szCs w:val="40"/>
          <w:u w:val="single"/>
        </w:rPr>
      </w:pPr>
      <w:r>
        <w:rPr>
          <w:rFonts w:ascii="Book Antiqua" w:hAnsi="Book Antiqua"/>
          <w:b/>
          <w:noProof/>
          <w:sz w:val="40"/>
          <w:szCs w:val="40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-177800</wp:posOffset>
            </wp:positionV>
            <wp:extent cx="1638300" cy="1206500"/>
            <wp:effectExtent l="25400" t="0" r="0" b="0"/>
            <wp:wrapNone/>
            <wp:docPr id="2" name="Picture 0" descr="Woodward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odward Logo.pn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b/>
          <w:noProof/>
          <w:sz w:val="40"/>
          <w:szCs w:val="40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1640205" cy="1209675"/>
            <wp:effectExtent l="25400" t="0" r="0" b="0"/>
            <wp:wrapNone/>
            <wp:docPr id="3" name="Picture 0" descr="Woodward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odward Logo.pn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020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4607E">
        <w:rPr>
          <w:rFonts w:ascii="Book Antiqua" w:hAnsi="Book Antiqua"/>
          <w:b/>
          <w:noProof/>
          <w:sz w:val="40"/>
          <w:szCs w:val="40"/>
          <w:u w:val="single"/>
        </w:rPr>
        <w:t>8</w:t>
      </w:r>
      <w:r w:rsidR="0084607E" w:rsidRPr="0084607E">
        <w:rPr>
          <w:rFonts w:ascii="Book Antiqua" w:hAnsi="Book Antiqua"/>
          <w:b/>
          <w:noProof/>
          <w:sz w:val="40"/>
          <w:szCs w:val="40"/>
          <w:u w:val="single"/>
          <w:vertAlign w:val="superscript"/>
        </w:rPr>
        <w:t>th</w:t>
      </w:r>
      <w:r w:rsidR="0084607E">
        <w:rPr>
          <w:rFonts w:ascii="Book Antiqua" w:hAnsi="Book Antiqua"/>
          <w:b/>
          <w:noProof/>
          <w:sz w:val="40"/>
          <w:szCs w:val="40"/>
          <w:u w:val="single"/>
        </w:rPr>
        <w:t xml:space="preserve"> Grade Skills</w:t>
      </w:r>
    </w:p>
    <w:p w:rsidR="006D4033" w:rsidRDefault="006D4033" w:rsidP="006D4033">
      <w:pPr>
        <w:pStyle w:val="NoSpacing"/>
      </w:pPr>
    </w:p>
    <w:p w:rsidR="006D4033" w:rsidRPr="00657DBE" w:rsidRDefault="006D4033" w:rsidP="00657DBE">
      <w:pPr>
        <w:pStyle w:val="NoSpacing"/>
        <w:jc w:val="center"/>
        <w:rPr>
          <w:rFonts w:ascii="Book Antiqua" w:hAnsi="Book Antiqua"/>
          <w:b/>
          <w:sz w:val="28"/>
          <w:szCs w:val="28"/>
        </w:rPr>
      </w:pPr>
      <w:r w:rsidRPr="00657DBE">
        <w:rPr>
          <w:rFonts w:ascii="Book Antiqua" w:hAnsi="Book Antiqua"/>
          <w:b/>
          <w:sz w:val="28"/>
          <w:szCs w:val="28"/>
        </w:rPr>
        <w:t>Mr. David Combs</w:t>
      </w:r>
    </w:p>
    <w:p w:rsidR="006D4033" w:rsidRPr="00657DBE" w:rsidRDefault="00D97844" w:rsidP="00657DBE">
      <w:pPr>
        <w:pStyle w:val="NoSpacing"/>
        <w:jc w:val="center"/>
        <w:rPr>
          <w:rFonts w:ascii="Book Antiqua" w:hAnsi="Book Antiqua"/>
        </w:rPr>
      </w:pPr>
      <w:hyperlink r:id="rId6" w:history="1">
        <w:r w:rsidR="006D4033" w:rsidRPr="00657DBE">
          <w:rPr>
            <w:rStyle w:val="Hyperlink"/>
            <w:rFonts w:ascii="Book Antiqua" w:hAnsi="Book Antiqua"/>
          </w:rPr>
          <w:t>dcombs@woodward-granger.k12.ia.us</w:t>
        </w:r>
      </w:hyperlink>
    </w:p>
    <w:p w:rsidR="006D4033" w:rsidRPr="00657DBE" w:rsidRDefault="00657DBE" w:rsidP="00657DBE">
      <w:pPr>
        <w:pStyle w:val="NoSpacing"/>
        <w:jc w:val="center"/>
        <w:rPr>
          <w:rFonts w:ascii="Book Antiqua" w:hAnsi="Book Antiqua"/>
        </w:rPr>
      </w:pPr>
      <w:r>
        <w:rPr>
          <w:rFonts w:ascii="Book Antiqua" w:hAnsi="Book Antiqua"/>
          <w:b/>
        </w:rPr>
        <w:t xml:space="preserve">School </w:t>
      </w:r>
      <w:r w:rsidR="006D4033" w:rsidRPr="00657DBE">
        <w:rPr>
          <w:rFonts w:ascii="Book Antiqua" w:hAnsi="Book Antiqua"/>
          <w:b/>
        </w:rPr>
        <w:t>Phone</w:t>
      </w:r>
      <w:r w:rsidR="00722767">
        <w:rPr>
          <w:rFonts w:ascii="Book Antiqua" w:hAnsi="Book Antiqua"/>
        </w:rPr>
        <w:t xml:space="preserve">: </w:t>
      </w:r>
      <w:r w:rsidR="006D4033" w:rsidRPr="00657DBE">
        <w:rPr>
          <w:rFonts w:ascii="Book Antiqua" w:hAnsi="Book Antiqua"/>
        </w:rPr>
        <w:t xml:space="preserve"> 515-438-2115</w:t>
      </w:r>
    </w:p>
    <w:p w:rsidR="006D4033" w:rsidRPr="00657DBE" w:rsidRDefault="006D4033" w:rsidP="00657DBE">
      <w:pPr>
        <w:pStyle w:val="NoSpacing"/>
        <w:jc w:val="center"/>
        <w:rPr>
          <w:rFonts w:ascii="Book Antiqua" w:hAnsi="Book Antiqua"/>
        </w:rPr>
      </w:pPr>
      <w:r w:rsidRPr="00657DBE">
        <w:rPr>
          <w:rFonts w:ascii="Book Antiqua" w:hAnsi="Book Antiqua"/>
          <w:b/>
        </w:rPr>
        <w:t>Cell</w:t>
      </w:r>
      <w:r w:rsidR="00657DBE">
        <w:rPr>
          <w:rFonts w:ascii="Book Antiqua" w:hAnsi="Book Antiqua"/>
          <w:b/>
        </w:rPr>
        <w:t xml:space="preserve"> Phone</w:t>
      </w:r>
      <w:r w:rsidR="00722767">
        <w:rPr>
          <w:rFonts w:ascii="Book Antiqua" w:hAnsi="Book Antiqua"/>
        </w:rPr>
        <w:t xml:space="preserve">: </w:t>
      </w:r>
      <w:r w:rsidRPr="00657DBE">
        <w:rPr>
          <w:rFonts w:ascii="Book Antiqua" w:hAnsi="Book Antiqua"/>
        </w:rPr>
        <w:t xml:space="preserve"> 612-432-6905</w:t>
      </w:r>
    </w:p>
    <w:p w:rsidR="00D65E3E" w:rsidRDefault="00D65E3E" w:rsidP="00D65E3E">
      <w:pPr>
        <w:pStyle w:val="NoSpacing"/>
        <w:jc w:val="center"/>
        <w:rPr>
          <w:rFonts w:ascii="Book Antiqua" w:hAnsi="Book Antiqua"/>
        </w:rPr>
      </w:pPr>
      <w:r w:rsidRPr="00331ACB">
        <w:rPr>
          <w:rFonts w:ascii="Book Antiqua" w:hAnsi="Book Antiqua"/>
          <w:b/>
        </w:rPr>
        <w:t>Wiki Space Website:</w:t>
      </w:r>
      <w:r>
        <w:rPr>
          <w:rFonts w:ascii="Book Antiqua" w:hAnsi="Book Antiqua"/>
        </w:rPr>
        <w:t xml:space="preserve"> </w:t>
      </w:r>
      <w:hyperlink r:id="rId7" w:history="1">
        <w:r w:rsidRPr="00570DF7">
          <w:rPr>
            <w:rStyle w:val="Hyperlink"/>
            <w:rFonts w:ascii="Book Antiqua" w:hAnsi="Book Antiqua"/>
          </w:rPr>
          <w:t>http://combsbusiness.wikispaces.com/</w:t>
        </w:r>
      </w:hyperlink>
    </w:p>
    <w:p w:rsidR="00657DBE" w:rsidRDefault="00657DBE" w:rsidP="006D4033">
      <w:pPr>
        <w:pStyle w:val="NoSpacing"/>
      </w:pPr>
    </w:p>
    <w:p w:rsidR="00657DBE" w:rsidRPr="001B1246" w:rsidRDefault="00657DBE" w:rsidP="001B1246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 w:rsidRPr="001B1246">
        <w:rPr>
          <w:rFonts w:ascii="Book Antiqua" w:hAnsi="Book Antiqua"/>
          <w:b/>
          <w:sz w:val="24"/>
          <w:szCs w:val="24"/>
          <w:u w:val="single"/>
        </w:rPr>
        <w:t>Course Description</w:t>
      </w:r>
    </w:p>
    <w:p w:rsidR="003F58EB" w:rsidRDefault="003F58EB" w:rsidP="006D4033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 xml:space="preserve">Discovering the use of Software Applications including the Microsoft Office Suite, </w:t>
      </w:r>
      <w:proofErr w:type="spellStart"/>
      <w:r>
        <w:rPr>
          <w:rFonts w:ascii="Book Antiqua" w:hAnsi="Book Antiqua"/>
        </w:rPr>
        <w:t>iLife</w:t>
      </w:r>
      <w:proofErr w:type="spellEnd"/>
      <w:r>
        <w:rPr>
          <w:rFonts w:ascii="Book Antiqua" w:hAnsi="Book Antiqua"/>
        </w:rPr>
        <w:t xml:space="preserve">, </w:t>
      </w:r>
      <w:r w:rsidR="00EB4967">
        <w:rPr>
          <w:rFonts w:ascii="Book Antiqua" w:hAnsi="Book Antiqua"/>
        </w:rPr>
        <w:t xml:space="preserve">Google Docs, and other </w:t>
      </w:r>
      <w:r>
        <w:rPr>
          <w:rFonts w:ascii="Book Antiqua" w:hAnsi="Book Antiqua"/>
        </w:rPr>
        <w:t>online resources.  Then use these resources to improve the ability to communicate effectively in the 21</w:t>
      </w:r>
      <w:r w:rsidRPr="003F58EB">
        <w:rPr>
          <w:rFonts w:ascii="Book Antiqua" w:hAnsi="Book Antiqua"/>
          <w:vertAlign w:val="superscript"/>
        </w:rPr>
        <w:t>st</w:t>
      </w:r>
      <w:r>
        <w:rPr>
          <w:rFonts w:ascii="Book Antiqua" w:hAnsi="Book Antiqua"/>
        </w:rPr>
        <w:t xml:space="preserve"> century by taking advantage of the tools at their disposal.   The course will be geared towards </w:t>
      </w:r>
      <w:r w:rsidR="00070E7F">
        <w:rPr>
          <w:rFonts w:ascii="Book Antiqua" w:hAnsi="Book Antiqua"/>
        </w:rPr>
        <w:t xml:space="preserve">learning the foundations and </w:t>
      </w:r>
      <w:r>
        <w:rPr>
          <w:rFonts w:ascii="Book Antiqua" w:hAnsi="Book Antiqua"/>
        </w:rPr>
        <w:t>exploring new ideas and functions available to them.</w:t>
      </w:r>
    </w:p>
    <w:p w:rsidR="001B1246" w:rsidRDefault="001B1246" w:rsidP="006D4033">
      <w:pPr>
        <w:pStyle w:val="NoSpacing"/>
        <w:rPr>
          <w:rFonts w:ascii="Book Antiqua" w:hAnsi="Book Antiqua"/>
        </w:rPr>
      </w:pPr>
    </w:p>
    <w:p w:rsidR="00172FAC" w:rsidRPr="00172FAC" w:rsidRDefault="00657DBE" w:rsidP="006D4033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 w:rsidRPr="001B1246">
        <w:rPr>
          <w:rFonts w:ascii="Book Antiqua" w:hAnsi="Book Antiqua"/>
          <w:b/>
          <w:sz w:val="24"/>
          <w:szCs w:val="24"/>
          <w:u w:val="single"/>
        </w:rPr>
        <w:t>Course Objectives</w:t>
      </w:r>
    </w:p>
    <w:p w:rsidR="004D52E4" w:rsidRDefault="004D52E4" w:rsidP="006D4033">
      <w:pPr>
        <w:pStyle w:val="NoSpacing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Students will learn folder setup, organization, and other skills on the Mac and Google Docs.</w:t>
      </w:r>
    </w:p>
    <w:p w:rsidR="004D52E4" w:rsidRDefault="004D52E4" w:rsidP="006D4033">
      <w:pPr>
        <w:pStyle w:val="NoSpacing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Students will learn how to reference sources (MLA and APA) when creating documents, using pictures, using video, or anything that they did not create.</w:t>
      </w:r>
    </w:p>
    <w:p w:rsidR="004D52E4" w:rsidRDefault="004D52E4" w:rsidP="006D4033">
      <w:pPr>
        <w:pStyle w:val="NoSpacing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Students will learn and understand time management skills including scheduling.</w:t>
      </w:r>
    </w:p>
    <w:p w:rsidR="004D52E4" w:rsidRDefault="004D52E4" w:rsidP="006D4033">
      <w:pPr>
        <w:pStyle w:val="NoSpacing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Students will learn how to take notes in a variety of elements including Lecture/</w:t>
      </w:r>
      <w:proofErr w:type="spellStart"/>
      <w:r>
        <w:rPr>
          <w:rFonts w:ascii="Book Antiqua" w:hAnsi="Book Antiqua"/>
          <w:sz w:val="24"/>
          <w:szCs w:val="24"/>
        </w:rPr>
        <w:t>PowerPoints</w:t>
      </w:r>
      <w:proofErr w:type="spellEnd"/>
      <w:r>
        <w:rPr>
          <w:rFonts w:ascii="Book Antiqua" w:hAnsi="Book Antiqua"/>
          <w:sz w:val="24"/>
          <w:szCs w:val="24"/>
        </w:rPr>
        <w:t>, videos, reading, and other forms of learning.</w:t>
      </w:r>
    </w:p>
    <w:p w:rsidR="004D52E4" w:rsidRDefault="004D52E4" w:rsidP="006D4033">
      <w:pPr>
        <w:pStyle w:val="NoSpacing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Students will discover what responsibility means regarding their school work and expectations of their teachers and coaches.</w:t>
      </w:r>
    </w:p>
    <w:p w:rsidR="00657DBE" w:rsidRPr="00EB4967" w:rsidRDefault="00657DBE" w:rsidP="006D4033">
      <w:pPr>
        <w:pStyle w:val="NoSpacing"/>
        <w:rPr>
          <w:rFonts w:ascii="Book Antiqua" w:hAnsi="Book Antiqua"/>
          <w:sz w:val="24"/>
          <w:szCs w:val="24"/>
        </w:rPr>
      </w:pPr>
    </w:p>
    <w:p w:rsidR="00657DBE" w:rsidRPr="001B1246" w:rsidRDefault="00657DBE" w:rsidP="006D4033">
      <w:pPr>
        <w:pStyle w:val="NoSpacing"/>
        <w:rPr>
          <w:rFonts w:ascii="Book Antiqua" w:hAnsi="Book Antiqua"/>
        </w:rPr>
      </w:pPr>
    </w:p>
    <w:p w:rsidR="00452857" w:rsidRDefault="00452857" w:rsidP="00452857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 w:rsidRPr="001B1246">
        <w:rPr>
          <w:rFonts w:ascii="Book Antiqua" w:hAnsi="Book Antiqua"/>
          <w:b/>
          <w:sz w:val="24"/>
          <w:szCs w:val="24"/>
          <w:u w:val="single"/>
        </w:rPr>
        <w:t>Course Policies/Expectations</w:t>
      </w:r>
    </w:p>
    <w:p w:rsidR="00452857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sz w:val="24"/>
          <w:szCs w:val="24"/>
        </w:rPr>
      </w:pPr>
      <w:r w:rsidRPr="005F6253">
        <w:rPr>
          <w:rFonts w:ascii="Book Antiqua" w:hAnsi="Book Antiqua"/>
          <w:sz w:val="24"/>
          <w:szCs w:val="24"/>
        </w:rPr>
        <w:t>Students are expected to behave</w:t>
      </w:r>
      <w:r>
        <w:rPr>
          <w:rFonts w:ascii="Book Antiqua" w:hAnsi="Book Antiqua"/>
          <w:sz w:val="24"/>
          <w:szCs w:val="24"/>
        </w:rPr>
        <w:t xml:space="preserve"> and conduct themselves</w:t>
      </w:r>
      <w:r w:rsidRPr="005F6253">
        <w:rPr>
          <w:rFonts w:ascii="Book Antiqua" w:hAnsi="Book Antiqua"/>
          <w:sz w:val="24"/>
          <w:szCs w:val="24"/>
        </w:rPr>
        <w:t xml:space="preserve"> in a manner consistent with the expectations in the </w:t>
      </w:r>
      <w:r w:rsidRPr="005F6253">
        <w:rPr>
          <w:rFonts w:ascii="Book Antiqua" w:hAnsi="Book Antiqua" w:cs="Times-Roman"/>
          <w:sz w:val="24"/>
          <w:szCs w:val="24"/>
        </w:rPr>
        <w:t>Woodward-Granger Middle &amp; High School Student/Parent Handbook</w:t>
      </w:r>
      <w:r w:rsidRPr="005F6253">
        <w:rPr>
          <w:rFonts w:ascii="Book Antiqua" w:hAnsi="Book Antiqua"/>
          <w:sz w:val="24"/>
          <w:szCs w:val="24"/>
        </w:rPr>
        <w:t xml:space="preserve">. Specific classroom rules for </w:t>
      </w:r>
      <w:r>
        <w:rPr>
          <w:rFonts w:ascii="Book Antiqua" w:hAnsi="Book Antiqua"/>
          <w:sz w:val="24"/>
          <w:szCs w:val="24"/>
        </w:rPr>
        <w:t>Introduction to</w:t>
      </w:r>
      <w:r w:rsidRPr="005F6253">
        <w:rPr>
          <w:rFonts w:ascii="Book Antiqua" w:hAnsi="Book Antiqua"/>
          <w:sz w:val="24"/>
          <w:szCs w:val="24"/>
        </w:rPr>
        <w:t xml:space="preserve"> Business </w:t>
      </w:r>
      <w:r>
        <w:rPr>
          <w:rFonts w:ascii="Book Antiqua" w:hAnsi="Book Antiqua"/>
          <w:sz w:val="24"/>
          <w:szCs w:val="24"/>
        </w:rPr>
        <w:t>include</w:t>
      </w:r>
      <w:r w:rsidRPr="005F6253">
        <w:rPr>
          <w:rFonts w:ascii="Book Antiqua" w:hAnsi="Book Antiqua"/>
          <w:sz w:val="24"/>
          <w:szCs w:val="24"/>
        </w:rPr>
        <w:t>:</w:t>
      </w:r>
    </w:p>
    <w:p w:rsidR="00452857" w:rsidRDefault="00452857" w:rsidP="00452857">
      <w:pPr>
        <w:autoSpaceDE w:val="0"/>
        <w:autoSpaceDN w:val="0"/>
        <w:adjustRightInd w:val="0"/>
        <w:spacing w:after="0"/>
        <w:rPr>
          <w:rFonts w:ascii="Book Antiqua" w:hAnsi="Book Antiqua"/>
          <w:sz w:val="24"/>
          <w:szCs w:val="24"/>
        </w:rPr>
      </w:pPr>
    </w:p>
    <w:p w:rsidR="00452857" w:rsidRPr="00662D01" w:rsidRDefault="00452857" w:rsidP="0045285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Treat others as you want to be treated.</w:t>
      </w:r>
    </w:p>
    <w:p w:rsidR="00452857" w:rsidRPr="00662D01" w:rsidRDefault="00452857" w:rsidP="0045285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 w:rsidRPr="00722767">
        <w:rPr>
          <w:rFonts w:ascii="Book Antiqua" w:hAnsi="Book Antiqua"/>
          <w:sz w:val="24"/>
          <w:szCs w:val="24"/>
        </w:rPr>
        <w:t>Students are expected to treat their class</w:t>
      </w:r>
      <w:r>
        <w:rPr>
          <w:rFonts w:ascii="Book Antiqua" w:hAnsi="Book Antiqua"/>
          <w:sz w:val="24"/>
          <w:szCs w:val="24"/>
        </w:rPr>
        <w:t>mates, teachers</w:t>
      </w:r>
      <w:r w:rsidRPr="00722767">
        <w:rPr>
          <w:rFonts w:ascii="Book Antiqua" w:hAnsi="Book Antiqua"/>
          <w:sz w:val="24"/>
          <w:szCs w:val="24"/>
        </w:rPr>
        <w:t>, and guests with respect.</w:t>
      </w:r>
    </w:p>
    <w:p w:rsidR="00452857" w:rsidRPr="00662D01" w:rsidRDefault="00452857" w:rsidP="0045285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 w:rsidRPr="00722767">
        <w:rPr>
          <w:rFonts w:ascii="Book Antiqua" w:hAnsi="Book Antiqua"/>
          <w:sz w:val="24"/>
          <w:szCs w:val="24"/>
        </w:rPr>
        <w:t>Students must be prepared for the daily activities with proper materials, completed work, and a willingness to learn.</w:t>
      </w:r>
    </w:p>
    <w:p w:rsidR="00452857" w:rsidRPr="00662D01" w:rsidRDefault="00452857" w:rsidP="0045285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 w:rsidRPr="00722767">
        <w:rPr>
          <w:rFonts w:ascii="Book Antiqua" w:hAnsi="Book Antiqua"/>
          <w:sz w:val="24"/>
          <w:szCs w:val="24"/>
        </w:rPr>
        <w:t xml:space="preserve">Students must follow the school’s Electronic Device policy. Cell Phones are </w:t>
      </w:r>
      <w:r w:rsidRPr="00722767">
        <w:rPr>
          <w:rFonts w:ascii="Book Antiqua" w:hAnsi="Book Antiqua"/>
          <w:b/>
          <w:sz w:val="24"/>
          <w:szCs w:val="24"/>
          <w:u w:val="single"/>
        </w:rPr>
        <w:t>NOT</w:t>
      </w:r>
      <w:r w:rsidRPr="00722767">
        <w:rPr>
          <w:rFonts w:ascii="Book Antiqua" w:hAnsi="Book Antiqua"/>
          <w:sz w:val="24"/>
          <w:szCs w:val="24"/>
        </w:rPr>
        <w:t xml:space="preserve"> permitted at anytime during the period. During designated times and only by my discretion, I </w:t>
      </w:r>
      <w:r w:rsidRPr="00722767">
        <w:rPr>
          <w:rFonts w:ascii="Book Antiqua" w:hAnsi="Book Antiqua"/>
          <w:b/>
          <w:sz w:val="24"/>
          <w:szCs w:val="24"/>
          <w:u w:val="single"/>
        </w:rPr>
        <w:t>WILL</w:t>
      </w:r>
      <w:r w:rsidRPr="00722767">
        <w:rPr>
          <w:rFonts w:ascii="Book Antiqua" w:hAnsi="Book Antiqua"/>
          <w:sz w:val="24"/>
          <w:szCs w:val="24"/>
        </w:rPr>
        <w:t xml:space="preserve"> allow the use of MP3 players/iPods.  If the use of these devices becomes inappropriate, the opportunity to use these devices will be taken away. </w:t>
      </w:r>
    </w:p>
    <w:p w:rsidR="00452857" w:rsidRPr="00722767" w:rsidRDefault="00452857" w:rsidP="0045285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Students are expected to be active participants in the learning experience and work with their peers and teachers to achieve the course objectives that will prepare them for the 21</w:t>
      </w:r>
      <w:r w:rsidRPr="004B5EDA">
        <w:rPr>
          <w:rFonts w:ascii="Book Antiqua" w:hAnsi="Book Antiqua"/>
          <w:sz w:val="24"/>
          <w:szCs w:val="24"/>
          <w:vertAlign w:val="superscript"/>
        </w:rPr>
        <w:t>st</w:t>
      </w:r>
      <w:r>
        <w:rPr>
          <w:rFonts w:ascii="Book Antiqua" w:hAnsi="Book Antiqua"/>
          <w:sz w:val="24"/>
          <w:szCs w:val="24"/>
        </w:rPr>
        <w:t xml:space="preserve"> century</w:t>
      </w:r>
    </w:p>
    <w:p w:rsidR="00452857" w:rsidRPr="00722767" w:rsidRDefault="00452857" w:rsidP="00452857">
      <w:pPr>
        <w:pStyle w:val="NoSpacing"/>
        <w:rPr>
          <w:rFonts w:ascii="Book Antiqua" w:hAnsi="Book Antiqua"/>
          <w:sz w:val="24"/>
          <w:szCs w:val="24"/>
        </w:rPr>
      </w:pPr>
    </w:p>
    <w:p w:rsidR="00452857" w:rsidRPr="00722767" w:rsidRDefault="00452857" w:rsidP="00452857">
      <w:pPr>
        <w:pStyle w:val="NoSpacing"/>
        <w:rPr>
          <w:rStyle w:val="Emphasis"/>
        </w:rPr>
      </w:pPr>
      <w:r w:rsidRPr="00722767">
        <w:rPr>
          <w:rStyle w:val="Strong"/>
          <w:rFonts w:ascii="Book Antiqua" w:hAnsi="Book Antiqua"/>
          <w:sz w:val="24"/>
          <w:szCs w:val="24"/>
        </w:rPr>
        <w:t>Academic Integrity:</w:t>
      </w:r>
      <w:r w:rsidRPr="00722767">
        <w:rPr>
          <w:rFonts w:ascii="Book Antiqua" w:hAnsi="Book Antiqua"/>
          <w:sz w:val="24"/>
          <w:szCs w:val="24"/>
        </w:rPr>
        <w:t xml:space="preserve"> </w:t>
      </w:r>
      <w:r w:rsidRPr="00722767">
        <w:rPr>
          <w:rStyle w:val="Emphasis"/>
          <w:rFonts w:ascii="Book Antiqua" w:hAnsi="Book Antiqua"/>
          <w:sz w:val="24"/>
          <w:szCs w:val="24"/>
        </w:rPr>
        <w:t xml:space="preserve">Plagiarism is the misrepresentation of another’s ideas, phrases, discourse, or works as one’s own; it is not tolerated at </w:t>
      </w:r>
      <w:r>
        <w:rPr>
          <w:rStyle w:val="Emphasis"/>
          <w:rFonts w:ascii="Book Antiqua" w:hAnsi="Book Antiqua"/>
          <w:sz w:val="24"/>
          <w:szCs w:val="24"/>
        </w:rPr>
        <w:t>Woodward Granger</w:t>
      </w:r>
      <w:r w:rsidRPr="00722767">
        <w:rPr>
          <w:rStyle w:val="Emphasis"/>
          <w:rFonts w:ascii="Book Antiqua" w:hAnsi="Book Antiqua"/>
          <w:sz w:val="24"/>
          <w:szCs w:val="24"/>
        </w:rPr>
        <w:t>. A</w:t>
      </w:r>
      <w:r>
        <w:rPr>
          <w:rStyle w:val="Emphasis"/>
          <w:rFonts w:ascii="Book Antiqua" w:hAnsi="Book Antiqua"/>
          <w:sz w:val="24"/>
          <w:szCs w:val="24"/>
        </w:rPr>
        <w:t>ll</w:t>
      </w:r>
      <w:r w:rsidRPr="00722767">
        <w:rPr>
          <w:rStyle w:val="Emphasis"/>
          <w:rFonts w:ascii="Book Antiqua" w:hAnsi="Book Antiqua"/>
          <w:sz w:val="24"/>
          <w:szCs w:val="24"/>
        </w:rPr>
        <w:t xml:space="preserve"> </w:t>
      </w:r>
      <w:r>
        <w:rPr>
          <w:rStyle w:val="Emphasis"/>
          <w:rFonts w:ascii="Book Antiqua" w:hAnsi="Book Antiqua"/>
          <w:sz w:val="24"/>
          <w:szCs w:val="24"/>
        </w:rPr>
        <w:t xml:space="preserve">assignments </w:t>
      </w:r>
      <w:r w:rsidRPr="00722767">
        <w:rPr>
          <w:rStyle w:val="Emphasis"/>
          <w:rFonts w:ascii="Book Antiqua" w:hAnsi="Book Antiqua"/>
          <w:sz w:val="24"/>
          <w:szCs w:val="24"/>
        </w:rPr>
        <w:t xml:space="preserve">containing any plagiarism will </w:t>
      </w:r>
      <w:r>
        <w:rPr>
          <w:rStyle w:val="Emphasis"/>
          <w:rFonts w:ascii="Book Antiqua" w:hAnsi="Book Antiqua"/>
          <w:sz w:val="24"/>
          <w:szCs w:val="24"/>
        </w:rPr>
        <w:t>result in a grade of F</w:t>
      </w:r>
      <w:r w:rsidRPr="00722767">
        <w:rPr>
          <w:rStyle w:val="Emphasis"/>
          <w:rFonts w:ascii="Book Antiqua" w:hAnsi="Book Antiqua"/>
          <w:sz w:val="24"/>
          <w:szCs w:val="24"/>
        </w:rPr>
        <w:t xml:space="preserve">. Cheating on </w:t>
      </w:r>
      <w:r>
        <w:rPr>
          <w:rStyle w:val="Emphasis"/>
          <w:rFonts w:ascii="Book Antiqua" w:hAnsi="Book Antiqua"/>
          <w:sz w:val="24"/>
          <w:szCs w:val="24"/>
        </w:rPr>
        <w:t xml:space="preserve">any </w:t>
      </w:r>
      <w:r w:rsidRPr="00722767">
        <w:rPr>
          <w:rStyle w:val="Emphasis"/>
          <w:rFonts w:ascii="Book Antiqua" w:hAnsi="Book Antiqua"/>
          <w:sz w:val="24"/>
          <w:szCs w:val="24"/>
        </w:rPr>
        <w:t>assignments, tests, and quizzes will result in a</w:t>
      </w:r>
      <w:r>
        <w:rPr>
          <w:rStyle w:val="Emphasis"/>
          <w:rFonts w:ascii="Book Antiqua" w:hAnsi="Book Antiqua"/>
          <w:sz w:val="24"/>
          <w:szCs w:val="24"/>
        </w:rPr>
        <w:t xml:space="preserve"> grade of a F.</w:t>
      </w:r>
      <w:r w:rsidRPr="00722767">
        <w:rPr>
          <w:rStyle w:val="Emphasis"/>
          <w:rFonts w:ascii="Book Antiqua" w:hAnsi="Book Antiqua"/>
          <w:sz w:val="24"/>
          <w:szCs w:val="24"/>
        </w:rPr>
        <w:t xml:space="preserve"> </w:t>
      </w:r>
      <w:r>
        <w:rPr>
          <w:rStyle w:val="Emphasis"/>
          <w:rFonts w:ascii="Book Antiqua" w:hAnsi="Book Antiqua"/>
          <w:sz w:val="24"/>
          <w:szCs w:val="24"/>
        </w:rPr>
        <w:t xml:space="preserve"> </w:t>
      </w:r>
    </w:p>
    <w:p w:rsidR="004F62D8" w:rsidRDefault="004F62D8" w:rsidP="00452857">
      <w:pPr>
        <w:pStyle w:val="NoSpacing"/>
        <w:rPr>
          <w:rFonts w:ascii="Book Antiqua" w:hAnsi="Book Antiqua"/>
          <w:b/>
          <w:u w:val="single"/>
        </w:rPr>
      </w:pPr>
    </w:p>
    <w:p w:rsidR="004F62D8" w:rsidRDefault="004F62D8" w:rsidP="00452857">
      <w:pPr>
        <w:pStyle w:val="NoSpacing"/>
        <w:rPr>
          <w:rFonts w:ascii="Book Antiqua" w:hAnsi="Book Antiqua"/>
          <w:b/>
          <w:u w:val="single"/>
        </w:rPr>
      </w:pPr>
    </w:p>
    <w:p w:rsidR="00452857" w:rsidRDefault="00452857" w:rsidP="00452857">
      <w:pPr>
        <w:pStyle w:val="NoSpacing"/>
        <w:rPr>
          <w:rFonts w:ascii="Book Antiqua" w:hAnsi="Book Antiqua"/>
          <w:b/>
          <w:u w:val="single"/>
        </w:rPr>
      </w:pPr>
    </w:p>
    <w:p w:rsidR="00452857" w:rsidRDefault="00452857" w:rsidP="00452857">
      <w:pPr>
        <w:pStyle w:val="NoSpacing"/>
        <w:rPr>
          <w:rFonts w:ascii="Book Antiqua" w:hAnsi="Book Antiqua"/>
          <w:b/>
          <w:u w:val="single"/>
        </w:rPr>
      </w:pPr>
    </w:p>
    <w:p w:rsidR="00452857" w:rsidRDefault="00452857" w:rsidP="00452857">
      <w:pPr>
        <w:pStyle w:val="NoSpacing"/>
        <w:rPr>
          <w:rFonts w:ascii="Book Antiqua" w:hAnsi="Book Antiqua"/>
          <w:b/>
          <w:u w:val="single"/>
        </w:rPr>
      </w:pPr>
      <w:r w:rsidRPr="005F6253">
        <w:rPr>
          <w:rFonts w:ascii="Book Antiqua" w:hAnsi="Book Antiqua"/>
          <w:b/>
          <w:u w:val="single"/>
        </w:rPr>
        <w:t>Attendance Policy</w:t>
      </w:r>
    </w:p>
    <w:p w:rsidR="00452857" w:rsidRDefault="00452857" w:rsidP="00452857">
      <w:pPr>
        <w:pStyle w:val="NoSpacing"/>
        <w:rPr>
          <w:rFonts w:ascii="Book Antiqua" w:hAnsi="Book Antiqua"/>
        </w:rPr>
      </w:pPr>
      <w:r w:rsidRPr="00662D01">
        <w:rPr>
          <w:rFonts w:ascii="Book Antiqua" w:hAnsi="Book Antiqua"/>
        </w:rPr>
        <w:t>Attendance is critical to the student’s success in the classroom.  The student will be expected to arrive on time and be pre</w:t>
      </w:r>
      <w:r>
        <w:rPr>
          <w:rFonts w:ascii="Book Antiqua" w:hAnsi="Book Antiqua"/>
        </w:rPr>
        <w:t>pared for the day’s activities.</w:t>
      </w:r>
    </w:p>
    <w:p w:rsidR="00452857" w:rsidRDefault="00452857" w:rsidP="00452857">
      <w:pPr>
        <w:pStyle w:val="NoSpacing"/>
        <w:rPr>
          <w:rFonts w:ascii="Book Antiqua" w:hAnsi="Book Antiqua"/>
        </w:rPr>
      </w:pPr>
    </w:p>
    <w:p w:rsidR="00452857" w:rsidRPr="00662D01" w:rsidRDefault="00452857" w:rsidP="00452857">
      <w:pPr>
        <w:pStyle w:val="NoSpacing"/>
        <w:rPr>
          <w:rFonts w:ascii="Book Antiqua" w:hAnsi="Book Antiqua"/>
        </w:rPr>
      </w:pPr>
      <w:r w:rsidRPr="00662D01">
        <w:rPr>
          <w:rFonts w:ascii="Book Antiqua" w:hAnsi="Book Antiqua"/>
        </w:rPr>
        <w:t xml:space="preserve">Tardiness to the class is </w:t>
      </w:r>
      <w:r w:rsidRPr="00662D01">
        <w:rPr>
          <w:rFonts w:ascii="Book Antiqua" w:hAnsi="Book Antiqua"/>
          <w:b/>
          <w:u w:val="single"/>
        </w:rPr>
        <w:t>NOT</w:t>
      </w:r>
      <w:r w:rsidRPr="00662D01">
        <w:rPr>
          <w:rFonts w:ascii="Book Antiqua" w:hAnsi="Book Antiqua"/>
        </w:rPr>
        <w:t xml:space="preserve"> acceptable.  If the student is tardy, the issue will follow the school policy listed below.  </w:t>
      </w:r>
    </w:p>
    <w:p w:rsidR="00452857" w:rsidRPr="00662D01" w:rsidRDefault="00452857" w:rsidP="00452857">
      <w:pPr>
        <w:pStyle w:val="NoSpacing"/>
        <w:rPr>
          <w:rFonts w:ascii="Book Antiqua" w:hAnsi="Book Antiqua"/>
        </w:rPr>
      </w:pPr>
    </w:p>
    <w:p w:rsidR="00452857" w:rsidRPr="00662D01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b/>
          <w:sz w:val="20"/>
          <w:szCs w:val="20"/>
        </w:rPr>
      </w:pPr>
      <w:r w:rsidRPr="00662D01">
        <w:rPr>
          <w:rFonts w:ascii="Book Antiqua" w:hAnsi="Book Antiqua" w:cs="Times-Roman"/>
          <w:b/>
          <w:sz w:val="20"/>
          <w:szCs w:val="20"/>
        </w:rPr>
        <w:t>1</w:t>
      </w:r>
      <w:r w:rsidRPr="00662D01">
        <w:rPr>
          <w:rFonts w:ascii="Book Antiqua" w:hAnsi="Book Antiqua" w:cs="Times-Roman"/>
          <w:b/>
          <w:sz w:val="12"/>
          <w:szCs w:val="12"/>
        </w:rPr>
        <w:t xml:space="preserve">st </w:t>
      </w:r>
      <w:r w:rsidRPr="00662D01">
        <w:rPr>
          <w:rFonts w:ascii="Book Antiqua" w:hAnsi="Book Antiqua" w:cs="Times-Roman"/>
          <w:b/>
          <w:sz w:val="20"/>
          <w:szCs w:val="20"/>
        </w:rPr>
        <w:t>tardy: The teacher and office will record the tardy.</w:t>
      </w:r>
    </w:p>
    <w:p w:rsidR="00452857" w:rsidRPr="00662D01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b/>
          <w:sz w:val="20"/>
          <w:szCs w:val="20"/>
        </w:rPr>
      </w:pPr>
      <w:r w:rsidRPr="00662D01">
        <w:rPr>
          <w:rFonts w:ascii="Book Antiqua" w:hAnsi="Book Antiqua" w:cs="Times-Roman"/>
          <w:b/>
          <w:sz w:val="20"/>
          <w:szCs w:val="20"/>
        </w:rPr>
        <w:t>2</w:t>
      </w:r>
      <w:r w:rsidRPr="00662D01">
        <w:rPr>
          <w:rFonts w:ascii="Book Antiqua" w:hAnsi="Book Antiqua" w:cs="Times-Roman"/>
          <w:b/>
          <w:sz w:val="12"/>
          <w:szCs w:val="12"/>
        </w:rPr>
        <w:t xml:space="preserve">nd </w:t>
      </w:r>
      <w:r w:rsidRPr="00662D01">
        <w:rPr>
          <w:rFonts w:ascii="Book Antiqua" w:hAnsi="Book Antiqua" w:cs="Times-Roman"/>
          <w:b/>
          <w:sz w:val="20"/>
          <w:szCs w:val="20"/>
        </w:rPr>
        <w:t>tardy: one detention</w:t>
      </w:r>
    </w:p>
    <w:p w:rsidR="00452857" w:rsidRPr="00662D01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b/>
          <w:sz w:val="20"/>
          <w:szCs w:val="20"/>
        </w:rPr>
      </w:pPr>
      <w:r w:rsidRPr="00662D01">
        <w:rPr>
          <w:rFonts w:ascii="Book Antiqua" w:hAnsi="Book Antiqua" w:cs="Times-Roman"/>
          <w:b/>
          <w:sz w:val="20"/>
          <w:szCs w:val="20"/>
        </w:rPr>
        <w:t>3</w:t>
      </w:r>
      <w:r w:rsidRPr="00662D01">
        <w:rPr>
          <w:rFonts w:ascii="Book Antiqua" w:hAnsi="Book Antiqua" w:cs="Times-Roman"/>
          <w:b/>
          <w:sz w:val="12"/>
          <w:szCs w:val="12"/>
        </w:rPr>
        <w:t xml:space="preserve">rd </w:t>
      </w:r>
      <w:r w:rsidRPr="00662D01">
        <w:rPr>
          <w:rFonts w:ascii="Book Antiqua" w:hAnsi="Book Antiqua" w:cs="Times-Roman"/>
          <w:b/>
          <w:sz w:val="20"/>
          <w:szCs w:val="20"/>
        </w:rPr>
        <w:t>tardy: two detentions</w:t>
      </w:r>
    </w:p>
    <w:p w:rsidR="00452857" w:rsidRPr="00662D01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sz w:val="20"/>
          <w:szCs w:val="20"/>
        </w:rPr>
      </w:pPr>
      <w:r w:rsidRPr="00662D01">
        <w:rPr>
          <w:rFonts w:ascii="Book Antiqua" w:hAnsi="Book Antiqua" w:cs="Times-Roman"/>
          <w:b/>
          <w:sz w:val="20"/>
          <w:szCs w:val="20"/>
        </w:rPr>
        <w:t>4</w:t>
      </w:r>
      <w:r w:rsidRPr="00662D01">
        <w:rPr>
          <w:rFonts w:ascii="Book Antiqua" w:hAnsi="Book Antiqua" w:cs="Times-Roman"/>
          <w:b/>
          <w:sz w:val="12"/>
          <w:szCs w:val="12"/>
        </w:rPr>
        <w:t xml:space="preserve">th </w:t>
      </w:r>
      <w:r w:rsidRPr="00662D01">
        <w:rPr>
          <w:rFonts w:ascii="Book Antiqua" w:hAnsi="Book Antiqua" w:cs="Times-Roman"/>
          <w:b/>
          <w:sz w:val="20"/>
          <w:szCs w:val="20"/>
        </w:rPr>
        <w:t>tardy: three detentions</w:t>
      </w:r>
    </w:p>
    <w:p w:rsidR="00452857" w:rsidRPr="00662D01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sz w:val="20"/>
          <w:szCs w:val="20"/>
        </w:rPr>
      </w:pPr>
      <w:r w:rsidRPr="00662D01">
        <w:rPr>
          <w:rFonts w:ascii="Book Antiqua" w:hAnsi="Book Antiqua" w:cs="Times-Roman"/>
          <w:sz w:val="20"/>
          <w:szCs w:val="20"/>
        </w:rPr>
        <w:t xml:space="preserve">Subsequent </w:t>
      </w:r>
      <w:proofErr w:type="spellStart"/>
      <w:r w:rsidRPr="00662D01">
        <w:rPr>
          <w:rFonts w:ascii="Book Antiqua" w:hAnsi="Book Antiqua" w:cs="Times-Roman"/>
          <w:sz w:val="20"/>
          <w:szCs w:val="20"/>
        </w:rPr>
        <w:t>tardies</w:t>
      </w:r>
      <w:proofErr w:type="spellEnd"/>
      <w:r w:rsidRPr="00662D01">
        <w:rPr>
          <w:rFonts w:ascii="Book Antiqua" w:hAnsi="Book Antiqua" w:cs="Times-Roman"/>
          <w:sz w:val="20"/>
          <w:szCs w:val="20"/>
        </w:rPr>
        <w:t>: A Saturday school is assigned. An in-school or out-of-school suspension may also</w:t>
      </w:r>
    </w:p>
    <w:p w:rsidR="00452857" w:rsidRPr="00662D01" w:rsidRDefault="00452857" w:rsidP="00452857">
      <w:pPr>
        <w:pStyle w:val="NoSpacing"/>
        <w:rPr>
          <w:rFonts w:ascii="Book Antiqua" w:hAnsi="Book Antiqua" w:cs="Times-Roman"/>
          <w:sz w:val="20"/>
          <w:szCs w:val="20"/>
        </w:rPr>
      </w:pPr>
      <w:r w:rsidRPr="00662D01">
        <w:rPr>
          <w:rFonts w:ascii="Book Antiqua" w:hAnsi="Book Antiqua" w:cs="Times-Roman"/>
          <w:sz w:val="20"/>
          <w:szCs w:val="20"/>
        </w:rPr>
        <w:t>be assigned.</w:t>
      </w:r>
    </w:p>
    <w:p w:rsidR="00452857" w:rsidRDefault="00452857" w:rsidP="00452857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</w:p>
    <w:p w:rsidR="004A57E8" w:rsidRDefault="004A57E8" w:rsidP="004A57E8">
      <w:pPr>
        <w:pStyle w:val="NoSpacing"/>
        <w:rPr>
          <w:rFonts w:ascii="Book Antiqua" w:hAnsi="Book Antiqua"/>
        </w:rPr>
      </w:pPr>
      <w:r>
        <w:rPr>
          <w:rFonts w:ascii="Book Antiqua" w:hAnsi="Book Antiqua"/>
          <w:b/>
          <w:sz w:val="24"/>
          <w:szCs w:val="24"/>
          <w:u w:val="single"/>
        </w:rPr>
        <w:t xml:space="preserve">Makeup Work - </w:t>
      </w:r>
      <w:r w:rsidRPr="00662D01">
        <w:rPr>
          <w:rFonts w:ascii="Book Antiqua" w:hAnsi="Book Antiqua"/>
        </w:rPr>
        <w:t>If the student is absent, excused or unexcused, they are responsible for any work or activities that they missed. Notes, makeup work and other materials</w:t>
      </w:r>
      <w:r>
        <w:rPr>
          <w:rFonts w:ascii="Book Antiqua" w:hAnsi="Book Antiqua"/>
        </w:rPr>
        <w:t xml:space="preserve">, </w:t>
      </w:r>
      <w:r w:rsidRPr="00662D01">
        <w:rPr>
          <w:rFonts w:ascii="Book Antiqua" w:hAnsi="Book Antiqua"/>
        </w:rPr>
        <w:t xml:space="preserve">will be posted on my </w:t>
      </w:r>
      <w:proofErr w:type="spellStart"/>
      <w:r>
        <w:rPr>
          <w:rFonts w:ascii="Book Antiqua" w:hAnsi="Book Antiqua"/>
        </w:rPr>
        <w:t>Wikispaces</w:t>
      </w:r>
      <w:proofErr w:type="spellEnd"/>
      <w:r>
        <w:rPr>
          <w:rFonts w:ascii="Book Antiqua" w:hAnsi="Book Antiqua"/>
        </w:rPr>
        <w:t xml:space="preserve"> Website</w:t>
      </w:r>
      <w:r w:rsidRPr="00662D01">
        <w:rPr>
          <w:rFonts w:ascii="Book Antiqua" w:hAnsi="Book Antiqua"/>
        </w:rPr>
        <w:t xml:space="preserve">.  It is the student’s responsibility to complete makeup work on time in accordance with the Handbook guidelines.  </w:t>
      </w:r>
      <w:r>
        <w:rPr>
          <w:rFonts w:ascii="Book Antiqua" w:hAnsi="Book Antiqua"/>
        </w:rPr>
        <w:t>Makeup work is all assigned work including Tests, and Projects.  The student may always check with me if they are going to be gone.</w:t>
      </w:r>
    </w:p>
    <w:p w:rsidR="004A57E8" w:rsidRDefault="004A57E8" w:rsidP="004A57E8">
      <w:pPr>
        <w:pStyle w:val="NoSpacing"/>
        <w:rPr>
          <w:rFonts w:ascii="Book Antiqua" w:hAnsi="Book Antiqua"/>
        </w:rPr>
      </w:pPr>
    </w:p>
    <w:p w:rsidR="004A57E8" w:rsidRDefault="004A57E8" w:rsidP="004A57E8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>If the student is aware of an upcoming planned absence, (extra-curricular activities, vacation, doctor appointment, dentist, etc..) they must see me to determine the work that will be missed.  They will then be expected to complete the work within the 2 days after the day missed for an on time completion.</w:t>
      </w:r>
    </w:p>
    <w:p w:rsidR="004A57E8" w:rsidRDefault="004A57E8" w:rsidP="004A57E8">
      <w:pPr>
        <w:pStyle w:val="NoSpacing"/>
        <w:rPr>
          <w:rFonts w:ascii="Book Antiqua" w:hAnsi="Book Antiqua"/>
        </w:rPr>
      </w:pPr>
    </w:p>
    <w:p w:rsidR="004A57E8" w:rsidRDefault="004A57E8" w:rsidP="004A57E8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>
        <w:rPr>
          <w:rFonts w:ascii="Book Antiqua" w:hAnsi="Book Antiqua"/>
        </w:rPr>
        <w:t>Unexcused absences, the work is counted late and will follow the Late Work and Turn in Policy listed below.</w:t>
      </w:r>
    </w:p>
    <w:p w:rsidR="004A57E8" w:rsidRDefault="004A57E8" w:rsidP="004A57E8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</w:p>
    <w:p w:rsidR="004A57E8" w:rsidRPr="00AE61DA" w:rsidRDefault="004A57E8" w:rsidP="004A57E8">
      <w:pPr>
        <w:pStyle w:val="NoSpacing"/>
        <w:rPr>
          <w:rFonts w:ascii="Book Antiqua" w:hAnsi="Book Antiqua"/>
          <w:szCs w:val="24"/>
        </w:rPr>
      </w:pPr>
      <w:r w:rsidRPr="00611672">
        <w:rPr>
          <w:rFonts w:ascii="Book Antiqua" w:hAnsi="Book Antiqua"/>
          <w:b/>
          <w:sz w:val="24"/>
          <w:szCs w:val="24"/>
          <w:u w:val="single"/>
        </w:rPr>
        <w:t>Late Work Policy</w:t>
      </w:r>
      <w:r>
        <w:rPr>
          <w:rFonts w:ascii="Book Antiqua" w:hAnsi="Book Antiqua"/>
          <w:b/>
          <w:sz w:val="24"/>
          <w:szCs w:val="24"/>
        </w:rPr>
        <w:t xml:space="preserve"> – </w:t>
      </w:r>
      <w:r w:rsidRPr="00AE61DA">
        <w:rPr>
          <w:rFonts w:ascii="Book Antiqua" w:hAnsi="Book Antiqua"/>
          <w:szCs w:val="24"/>
        </w:rPr>
        <w:t>Students need to complete all assignments on time and practice due diligence in completing the work properly and meeting all expectations.  The late work policy is as follows:</w:t>
      </w:r>
    </w:p>
    <w:p w:rsidR="004A57E8" w:rsidRPr="00AE61DA" w:rsidRDefault="004A57E8" w:rsidP="004A57E8">
      <w:pPr>
        <w:pStyle w:val="NoSpacing"/>
        <w:rPr>
          <w:rFonts w:ascii="Book Antiqua" w:hAnsi="Book Antiqua"/>
          <w:szCs w:val="24"/>
        </w:rPr>
      </w:pPr>
    </w:p>
    <w:p w:rsidR="004A57E8" w:rsidRPr="00AE61DA" w:rsidRDefault="004A57E8" w:rsidP="004A57E8">
      <w:pPr>
        <w:pStyle w:val="NoSpacing"/>
        <w:rPr>
          <w:rFonts w:ascii="Book Antiqua" w:hAnsi="Book Antiqua"/>
          <w:szCs w:val="24"/>
        </w:rPr>
      </w:pPr>
      <w:r w:rsidRPr="00AE61DA">
        <w:rPr>
          <w:rFonts w:ascii="Book Antiqua" w:hAnsi="Book Antiqua"/>
          <w:szCs w:val="24"/>
        </w:rPr>
        <w:t xml:space="preserve">- Completed </w:t>
      </w:r>
      <w:r>
        <w:rPr>
          <w:rFonts w:ascii="Book Antiqua" w:hAnsi="Book Antiqua"/>
          <w:szCs w:val="24"/>
        </w:rPr>
        <w:t>before the end of the Unit</w:t>
      </w:r>
      <w:r w:rsidRPr="00AE61DA">
        <w:rPr>
          <w:rFonts w:ascii="Book Antiqua" w:hAnsi="Book Antiqua"/>
          <w:szCs w:val="24"/>
        </w:rPr>
        <w:t xml:space="preserve"> – 100%</w:t>
      </w:r>
      <w:r>
        <w:rPr>
          <w:rFonts w:ascii="Book Antiqua" w:hAnsi="Book Antiqua"/>
          <w:szCs w:val="24"/>
        </w:rPr>
        <w:t xml:space="preserve"> of points possible</w:t>
      </w:r>
    </w:p>
    <w:p w:rsidR="004A57E8" w:rsidRDefault="004A57E8" w:rsidP="004A57E8">
      <w:pPr>
        <w:pStyle w:val="NoSpacing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t>- Not Compl</w:t>
      </w:r>
      <w:r w:rsidRPr="00AE61DA">
        <w:rPr>
          <w:rFonts w:ascii="Book Antiqua" w:hAnsi="Book Antiqua"/>
          <w:szCs w:val="24"/>
        </w:rPr>
        <w:t>eted by the end of the Unit – 0%</w:t>
      </w:r>
      <w:r>
        <w:rPr>
          <w:rFonts w:ascii="Book Antiqua" w:hAnsi="Book Antiqua"/>
          <w:szCs w:val="24"/>
        </w:rPr>
        <w:t xml:space="preserve"> on the assignment</w:t>
      </w:r>
    </w:p>
    <w:p w:rsidR="004A57E8" w:rsidRDefault="004A57E8" w:rsidP="004A57E8">
      <w:pPr>
        <w:pStyle w:val="NoSpacing"/>
        <w:rPr>
          <w:rFonts w:ascii="Book Antiqua" w:hAnsi="Book Antiqua"/>
          <w:szCs w:val="24"/>
        </w:rPr>
      </w:pPr>
    </w:p>
    <w:p w:rsidR="004A57E8" w:rsidRDefault="004A57E8" w:rsidP="004A57E8">
      <w:pPr>
        <w:pStyle w:val="NoSpacing"/>
        <w:rPr>
          <w:rFonts w:ascii="Book Antiqua" w:hAnsi="Book Antiqua"/>
          <w:szCs w:val="24"/>
        </w:rPr>
      </w:pPr>
      <w:r w:rsidRPr="00FE39B3">
        <w:rPr>
          <w:rFonts w:ascii="Book Antiqua" w:hAnsi="Book Antiqua"/>
          <w:b/>
          <w:sz w:val="24"/>
          <w:szCs w:val="24"/>
          <w:u w:val="single"/>
        </w:rPr>
        <w:t>Turn in Policy</w:t>
      </w:r>
      <w:r>
        <w:rPr>
          <w:rFonts w:ascii="Book Antiqua" w:hAnsi="Book Antiqua"/>
          <w:b/>
          <w:szCs w:val="24"/>
          <w:u w:val="single"/>
        </w:rPr>
        <w:t xml:space="preserve"> - </w:t>
      </w:r>
      <w:r>
        <w:rPr>
          <w:rFonts w:ascii="Book Antiqua" w:hAnsi="Book Antiqua"/>
          <w:szCs w:val="24"/>
        </w:rPr>
        <w:t xml:space="preserve"> Each assignment is expected to be turned in on time.   If the work is turned in on time, the student will receive full credit </w:t>
      </w:r>
      <w:r w:rsidRPr="00FE39B3">
        <w:rPr>
          <w:rFonts w:ascii="Book Antiqua" w:hAnsi="Book Antiqua"/>
          <w:b/>
          <w:szCs w:val="24"/>
        </w:rPr>
        <w:t>(1 point)</w:t>
      </w:r>
      <w:r>
        <w:rPr>
          <w:rFonts w:ascii="Book Antiqua" w:hAnsi="Book Antiqua"/>
          <w:szCs w:val="24"/>
        </w:rPr>
        <w:t xml:space="preserve"> for the turn in policy.  If the assignment is turned in past the due date, they will still receive full possible points for the assignment but will receive no credit </w:t>
      </w:r>
      <w:r w:rsidRPr="00FE39B3">
        <w:rPr>
          <w:rFonts w:ascii="Book Antiqua" w:hAnsi="Book Antiqua"/>
          <w:b/>
          <w:szCs w:val="24"/>
        </w:rPr>
        <w:t>(0 points)</w:t>
      </w:r>
      <w:r>
        <w:rPr>
          <w:rFonts w:ascii="Book Antiqua" w:hAnsi="Book Antiqua"/>
          <w:szCs w:val="24"/>
        </w:rPr>
        <w:t xml:space="preserve"> for the assignment being turned in.  This will account for </w:t>
      </w:r>
      <w:r w:rsidRPr="00846F73">
        <w:rPr>
          <w:rFonts w:ascii="Book Antiqua" w:hAnsi="Book Antiqua"/>
          <w:b/>
          <w:szCs w:val="24"/>
          <w:u w:val="single"/>
        </w:rPr>
        <w:t>5%</w:t>
      </w:r>
      <w:r>
        <w:rPr>
          <w:rFonts w:ascii="Book Antiqua" w:hAnsi="Book Antiqua"/>
          <w:szCs w:val="24"/>
        </w:rPr>
        <w:t xml:space="preserve"> of the student’s grade at the end of each quarter.</w:t>
      </w:r>
    </w:p>
    <w:p w:rsidR="004A57E8" w:rsidRPr="00F64717" w:rsidRDefault="004A57E8" w:rsidP="004A57E8">
      <w:pPr>
        <w:pStyle w:val="NoSpacing"/>
        <w:rPr>
          <w:rFonts w:ascii="Book Antiqua" w:hAnsi="Book Antiqua"/>
          <w:szCs w:val="24"/>
        </w:rPr>
      </w:pPr>
    </w:p>
    <w:p w:rsidR="004A57E8" w:rsidRDefault="004A57E8" w:rsidP="004A57E8">
      <w:pPr>
        <w:pStyle w:val="NoSpacing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t>1 Point – On Time</w:t>
      </w:r>
      <w:r w:rsidR="001945CD">
        <w:rPr>
          <w:rFonts w:ascii="Book Antiqua" w:hAnsi="Book Antiqua"/>
          <w:b/>
          <w:sz w:val="28"/>
          <w:szCs w:val="24"/>
        </w:rPr>
        <w:tab/>
      </w:r>
      <w:r w:rsidR="001945CD">
        <w:rPr>
          <w:rFonts w:ascii="Book Antiqua" w:hAnsi="Book Antiqua"/>
          <w:b/>
          <w:sz w:val="28"/>
          <w:szCs w:val="24"/>
        </w:rPr>
        <w:tab/>
      </w:r>
      <w:r w:rsidR="001945CD">
        <w:rPr>
          <w:rFonts w:ascii="Book Antiqua" w:hAnsi="Book Antiqua"/>
          <w:b/>
          <w:sz w:val="28"/>
          <w:szCs w:val="24"/>
        </w:rPr>
        <w:tab/>
      </w:r>
      <w:r w:rsidR="001945CD">
        <w:rPr>
          <w:rFonts w:ascii="Book Antiqua" w:hAnsi="Book Antiqua"/>
          <w:b/>
          <w:sz w:val="28"/>
          <w:szCs w:val="24"/>
        </w:rPr>
        <w:tab/>
      </w:r>
      <w:r w:rsidR="001945CD">
        <w:rPr>
          <w:rFonts w:ascii="Book Antiqua" w:hAnsi="Book Antiqua"/>
          <w:b/>
          <w:sz w:val="28"/>
          <w:szCs w:val="24"/>
        </w:rPr>
        <w:tab/>
      </w:r>
      <w:r w:rsidR="001945CD" w:rsidRPr="005A689A">
        <w:rPr>
          <w:rFonts w:ascii="Book Antiqua" w:hAnsi="Book Antiqua"/>
          <w:b/>
          <w:sz w:val="28"/>
          <w:szCs w:val="24"/>
          <w:u w:val="single"/>
        </w:rPr>
        <w:t>Woodward – Granger Grading Scale</w:t>
      </w:r>
    </w:p>
    <w:p w:rsidR="001945CD" w:rsidRDefault="004A57E8" w:rsidP="001945CD">
      <w:pPr>
        <w:pStyle w:val="NoSpacing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t xml:space="preserve">0 Points </w:t>
      </w:r>
      <w:r w:rsidR="001945CD">
        <w:rPr>
          <w:rFonts w:ascii="Book Antiqua" w:hAnsi="Book Antiqua"/>
          <w:szCs w:val="24"/>
        </w:rPr>
        <w:t>–</w:t>
      </w:r>
      <w:r>
        <w:rPr>
          <w:rFonts w:ascii="Book Antiqua" w:hAnsi="Book Antiqua"/>
          <w:szCs w:val="24"/>
        </w:rPr>
        <w:t xml:space="preserve"> Late</w:t>
      </w:r>
    </w:p>
    <w:p w:rsidR="001945CD" w:rsidRDefault="001945CD" w:rsidP="001945CD">
      <w:pPr>
        <w:pStyle w:val="NoSpacing"/>
        <w:rPr>
          <w:rFonts w:ascii="Book Antiqua" w:hAnsi="Book Antiqua"/>
          <w:szCs w:val="24"/>
        </w:rPr>
      </w:pPr>
    </w:p>
    <w:tbl>
      <w:tblPr>
        <w:tblStyle w:val="TableGrid"/>
        <w:tblpPr w:leftFromText="180" w:rightFromText="180" w:vertAnchor="text" w:horzAnchor="page" w:tblpX="5869" w:tblpY="-3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30"/>
        <w:gridCol w:w="2448"/>
      </w:tblGrid>
      <w:tr w:rsidR="001945CD" w:rsidRPr="005A689A" w:rsidTr="001945CD">
        <w:tc>
          <w:tcPr>
            <w:tcW w:w="2430" w:type="dxa"/>
          </w:tcPr>
          <w:p w:rsidR="001945CD" w:rsidRPr="005A689A" w:rsidRDefault="001945CD" w:rsidP="001945C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>A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     94-100 </w:t>
            </w:r>
          </w:p>
          <w:p w:rsidR="001945CD" w:rsidRPr="005A689A" w:rsidRDefault="001945CD" w:rsidP="001945C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A-    </w:t>
            </w:r>
            <w:r>
              <w:rPr>
                <w:rFonts w:ascii="Times-Roman" w:hAnsi="Times-Roman" w:cs="Times-Roman"/>
                <w:b/>
                <w:sz w:val="28"/>
                <w:szCs w:val="20"/>
              </w:rPr>
              <w:t xml:space="preserve">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>90-93</w:t>
            </w:r>
          </w:p>
          <w:p w:rsidR="001945CD" w:rsidRPr="005A689A" w:rsidRDefault="001945CD" w:rsidP="001945C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B+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87-89 </w:t>
            </w:r>
          </w:p>
          <w:p w:rsidR="001945CD" w:rsidRPr="005A689A" w:rsidRDefault="001945CD" w:rsidP="001945C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>B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     84-86 </w:t>
            </w:r>
          </w:p>
          <w:p w:rsidR="001945CD" w:rsidRPr="005A689A" w:rsidRDefault="001945CD" w:rsidP="001945C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B- 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>80-83</w:t>
            </w:r>
          </w:p>
          <w:p w:rsidR="001945CD" w:rsidRPr="005A689A" w:rsidRDefault="001945CD" w:rsidP="001945C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C+   </w:t>
            </w:r>
            <w:r>
              <w:rPr>
                <w:rFonts w:ascii="Times-Roman" w:hAnsi="Times-Roman" w:cs="Times-Roman"/>
                <w:b/>
                <w:sz w:val="28"/>
                <w:szCs w:val="20"/>
              </w:rPr>
              <w:t xml:space="preserve">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77-79 </w:t>
            </w:r>
          </w:p>
        </w:tc>
        <w:tc>
          <w:tcPr>
            <w:tcW w:w="2448" w:type="dxa"/>
          </w:tcPr>
          <w:p w:rsidR="001945CD" w:rsidRPr="005A689A" w:rsidRDefault="001945CD" w:rsidP="001945CD">
            <w:pPr>
              <w:autoSpaceDE w:val="0"/>
              <w:autoSpaceDN w:val="0"/>
              <w:adjustRightInd w:val="0"/>
              <w:ind w:left="614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C 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74-76 </w:t>
            </w:r>
          </w:p>
          <w:p w:rsidR="001945CD" w:rsidRPr="005A689A" w:rsidRDefault="001945CD" w:rsidP="001945CD">
            <w:pPr>
              <w:autoSpaceDE w:val="0"/>
              <w:autoSpaceDN w:val="0"/>
              <w:adjustRightInd w:val="0"/>
              <w:ind w:left="614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C- 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>70-73</w:t>
            </w:r>
          </w:p>
          <w:p w:rsidR="001945CD" w:rsidRPr="005A689A" w:rsidRDefault="001945CD" w:rsidP="001945CD">
            <w:pPr>
              <w:autoSpaceDE w:val="0"/>
              <w:autoSpaceDN w:val="0"/>
              <w:adjustRightInd w:val="0"/>
              <w:ind w:left="614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D+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67-69 </w:t>
            </w:r>
          </w:p>
          <w:p w:rsidR="001945CD" w:rsidRPr="005A689A" w:rsidRDefault="001945CD" w:rsidP="001945CD">
            <w:pPr>
              <w:autoSpaceDE w:val="0"/>
              <w:autoSpaceDN w:val="0"/>
              <w:adjustRightInd w:val="0"/>
              <w:ind w:left="614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D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    64-66 </w:t>
            </w:r>
          </w:p>
          <w:p w:rsidR="001945CD" w:rsidRPr="005A689A" w:rsidRDefault="001945CD" w:rsidP="001945CD">
            <w:pPr>
              <w:autoSpaceDE w:val="0"/>
              <w:autoSpaceDN w:val="0"/>
              <w:adjustRightInd w:val="0"/>
              <w:ind w:left="614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D- 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>60-63</w:t>
            </w:r>
          </w:p>
          <w:p w:rsidR="001945CD" w:rsidRPr="005A689A" w:rsidRDefault="001945CD" w:rsidP="001945CD">
            <w:pPr>
              <w:pStyle w:val="NoSpacing"/>
              <w:ind w:left="614"/>
              <w:rPr>
                <w:rFonts w:ascii="Book Antiqua" w:hAnsi="Book Antiqua"/>
                <w:sz w:val="28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>F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    </w:t>
            </w:r>
            <w:r>
              <w:rPr>
                <w:rFonts w:ascii="Times-Roman" w:hAnsi="Times-Roman" w:cs="Times-Roman"/>
                <w:sz w:val="28"/>
                <w:szCs w:val="20"/>
              </w:rPr>
              <w:t xml:space="preserve">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0-59</w:t>
            </w:r>
          </w:p>
        </w:tc>
      </w:tr>
    </w:tbl>
    <w:p w:rsidR="001945CD" w:rsidRPr="000C0BBF" w:rsidRDefault="001945CD" w:rsidP="001945CD">
      <w:pPr>
        <w:pStyle w:val="NoSpacing"/>
        <w:rPr>
          <w:rFonts w:ascii="Book Antiqua" w:hAnsi="Book Antiqua"/>
          <w:b/>
          <w:sz w:val="26"/>
          <w:szCs w:val="24"/>
          <w:u w:val="single"/>
        </w:rPr>
      </w:pPr>
      <w:r w:rsidRPr="000C0BBF">
        <w:rPr>
          <w:rFonts w:ascii="Book Antiqua" w:hAnsi="Book Antiqua"/>
          <w:b/>
          <w:sz w:val="26"/>
          <w:szCs w:val="24"/>
          <w:u w:val="single"/>
        </w:rPr>
        <w:t>Weights for Grading</w:t>
      </w:r>
    </w:p>
    <w:p w:rsidR="001945CD" w:rsidRPr="000C0BBF" w:rsidRDefault="001945CD" w:rsidP="001945CD">
      <w:pPr>
        <w:pStyle w:val="NoSpacing"/>
        <w:rPr>
          <w:rFonts w:ascii="Book Antiqua" w:hAnsi="Book Antiqua"/>
          <w:sz w:val="26"/>
          <w:szCs w:val="24"/>
        </w:rPr>
      </w:pPr>
      <w:r w:rsidRPr="000C0BBF">
        <w:rPr>
          <w:rFonts w:ascii="Book Antiqua" w:hAnsi="Book Antiqua"/>
          <w:sz w:val="26"/>
          <w:szCs w:val="24"/>
        </w:rPr>
        <w:t>Assessments</w:t>
      </w:r>
      <w:r>
        <w:rPr>
          <w:rFonts w:ascii="Book Antiqua" w:hAnsi="Book Antiqua"/>
          <w:sz w:val="26"/>
          <w:szCs w:val="24"/>
        </w:rPr>
        <w:t xml:space="preserve"> – 60%</w:t>
      </w:r>
    </w:p>
    <w:p w:rsidR="001945CD" w:rsidRPr="000C0BBF" w:rsidRDefault="001945CD" w:rsidP="001945CD">
      <w:pPr>
        <w:pStyle w:val="NoSpacing"/>
        <w:rPr>
          <w:rFonts w:ascii="Book Antiqua" w:hAnsi="Book Antiqua"/>
          <w:sz w:val="26"/>
          <w:szCs w:val="24"/>
        </w:rPr>
      </w:pPr>
      <w:r w:rsidRPr="000C0BBF">
        <w:rPr>
          <w:rFonts w:ascii="Book Antiqua" w:hAnsi="Book Antiqua"/>
          <w:sz w:val="26"/>
          <w:szCs w:val="24"/>
        </w:rPr>
        <w:t>Daily Work</w:t>
      </w:r>
      <w:r>
        <w:rPr>
          <w:rFonts w:ascii="Book Antiqua" w:hAnsi="Book Antiqua"/>
          <w:sz w:val="26"/>
          <w:szCs w:val="24"/>
        </w:rPr>
        <w:t xml:space="preserve"> – 30%</w:t>
      </w:r>
    </w:p>
    <w:p w:rsidR="004A57E8" w:rsidRPr="001945CD" w:rsidRDefault="001945CD" w:rsidP="001945CD">
      <w:pPr>
        <w:pStyle w:val="NoSpacing"/>
        <w:rPr>
          <w:rFonts w:ascii="Book Antiqua" w:hAnsi="Book Antiqua"/>
          <w:szCs w:val="24"/>
        </w:rPr>
      </w:pPr>
      <w:r w:rsidRPr="000C0BBF">
        <w:rPr>
          <w:rFonts w:ascii="Book Antiqua" w:hAnsi="Book Antiqua"/>
          <w:sz w:val="26"/>
          <w:szCs w:val="24"/>
        </w:rPr>
        <w:t>Turn In/Late Policy</w:t>
      </w:r>
      <w:r>
        <w:rPr>
          <w:rFonts w:ascii="Book Antiqua" w:hAnsi="Book Antiqua"/>
          <w:sz w:val="26"/>
          <w:szCs w:val="24"/>
        </w:rPr>
        <w:t xml:space="preserve"> – 10%</w:t>
      </w:r>
      <w:r w:rsidR="004A57E8">
        <w:rPr>
          <w:rFonts w:ascii="Book Antiqua" w:hAnsi="Book Antiqua"/>
          <w:b/>
          <w:sz w:val="28"/>
          <w:szCs w:val="24"/>
        </w:rPr>
        <w:t xml:space="preserve">                                            </w:t>
      </w:r>
    </w:p>
    <w:p w:rsidR="006D4033" w:rsidRPr="001B1246" w:rsidRDefault="006D4033" w:rsidP="004A57E8">
      <w:pPr>
        <w:pStyle w:val="NoSpacing"/>
        <w:rPr>
          <w:rFonts w:ascii="Book Antiqua" w:hAnsi="Book Antiqua"/>
        </w:rPr>
      </w:pPr>
    </w:p>
    <w:sectPr w:rsidR="006D4033" w:rsidRPr="001B1246" w:rsidSect="00914464">
      <w:pgSz w:w="12240" w:h="15840"/>
      <w:pgMar w:top="81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85688"/>
    <w:multiLevelType w:val="hybridMultilevel"/>
    <w:tmpl w:val="AED47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20"/>
  <w:characterSpacingControl w:val="doNotCompress"/>
  <w:compat/>
  <w:rsids>
    <w:rsidRoot w:val="006D4033"/>
    <w:rsid w:val="000459B2"/>
    <w:rsid w:val="00067684"/>
    <w:rsid w:val="00070E7F"/>
    <w:rsid w:val="001315F1"/>
    <w:rsid w:val="00172FAC"/>
    <w:rsid w:val="001945CD"/>
    <w:rsid w:val="001B0DF5"/>
    <w:rsid w:val="001B1246"/>
    <w:rsid w:val="002D685F"/>
    <w:rsid w:val="00323981"/>
    <w:rsid w:val="00373A2B"/>
    <w:rsid w:val="003B741F"/>
    <w:rsid w:val="003F58EB"/>
    <w:rsid w:val="00403AB0"/>
    <w:rsid w:val="00452857"/>
    <w:rsid w:val="004A57E8"/>
    <w:rsid w:val="004B5EDA"/>
    <w:rsid w:val="004D27F9"/>
    <w:rsid w:val="004D52E4"/>
    <w:rsid w:val="004F62D8"/>
    <w:rsid w:val="00562D29"/>
    <w:rsid w:val="00567968"/>
    <w:rsid w:val="005C54E4"/>
    <w:rsid w:val="005C69B8"/>
    <w:rsid w:val="005F6253"/>
    <w:rsid w:val="00603520"/>
    <w:rsid w:val="00626F33"/>
    <w:rsid w:val="00657DBE"/>
    <w:rsid w:val="00662D01"/>
    <w:rsid w:val="006D4033"/>
    <w:rsid w:val="006F4E52"/>
    <w:rsid w:val="00700405"/>
    <w:rsid w:val="00722767"/>
    <w:rsid w:val="00740680"/>
    <w:rsid w:val="00796D76"/>
    <w:rsid w:val="007C6789"/>
    <w:rsid w:val="007D42E7"/>
    <w:rsid w:val="0084607E"/>
    <w:rsid w:val="008C616F"/>
    <w:rsid w:val="008D3347"/>
    <w:rsid w:val="00914464"/>
    <w:rsid w:val="009957B2"/>
    <w:rsid w:val="009E6933"/>
    <w:rsid w:val="00A32CEA"/>
    <w:rsid w:val="00C56305"/>
    <w:rsid w:val="00C96B7E"/>
    <w:rsid w:val="00CE7067"/>
    <w:rsid w:val="00D32694"/>
    <w:rsid w:val="00D65E3E"/>
    <w:rsid w:val="00D72218"/>
    <w:rsid w:val="00D97844"/>
    <w:rsid w:val="00DC637A"/>
    <w:rsid w:val="00DE33F2"/>
    <w:rsid w:val="00DF2647"/>
    <w:rsid w:val="00E40BD8"/>
    <w:rsid w:val="00EB4967"/>
    <w:rsid w:val="00EE46C5"/>
    <w:rsid w:val="00F877B6"/>
    <w:rsid w:val="00FB14AC"/>
    <w:rsid w:val="00FC4968"/>
  </w:rsids>
  <m:mathPr>
    <m:mathFont m:val="Times-Roma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96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6D403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D40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03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D4033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3239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5C54E4"/>
    <w:rPr>
      <w:b/>
      <w:bCs/>
    </w:rPr>
  </w:style>
  <w:style w:type="character" w:styleId="Emphasis">
    <w:name w:val="Emphasis"/>
    <w:basedOn w:val="DefaultParagraphFont"/>
    <w:uiPriority w:val="20"/>
    <w:qFormat/>
    <w:rsid w:val="005C54E4"/>
    <w:rPr>
      <w:i/>
      <w:iCs/>
    </w:rPr>
  </w:style>
  <w:style w:type="paragraph" w:styleId="ListParagraph">
    <w:name w:val="List Paragraph"/>
    <w:basedOn w:val="Normal"/>
    <w:uiPriority w:val="34"/>
    <w:qFormat/>
    <w:rsid w:val="007227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dcombs@woodward-granger.k12.ia.us" TargetMode="External"/><Relationship Id="rId7" Type="http://schemas.openxmlformats.org/officeDocument/2006/relationships/hyperlink" Target="http://combsbusiness.wikispaces.com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752</Words>
  <Characters>4290</Characters>
  <Application>Microsoft Macintosh Word</Application>
  <DocSecurity>0</DocSecurity>
  <Lines>35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Combs</cp:lastModifiedBy>
  <cp:revision>7</cp:revision>
  <cp:lastPrinted>2011-08-18T21:09:00Z</cp:lastPrinted>
  <dcterms:created xsi:type="dcterms:W3CDTF">2012-07-30T15:57:00Z</dcterms:created>
  <dcterms:modified xsi:type="dcterms:W3CDTF">2013-08-15T15:23:00Z</dcterms:modified>
</cp:coreProperties>
</file>